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2E68" w14:textId="2778000C" w:rsidR="0074370A" w:rsidRPr="0074370A" w:rsidRDefault="0074370A" w:rsidP="00743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68A1A" wp14:editId="38952E0D">
            <wp:simplePos x="0" y="0"/>
            <wp:positionH relativeFrom="margin">
              <wp:posOffset>4358640</wp:posOffset>
            </wp:positionH>
            <wp:positionV relativeFrom="margin">
              <wp:posOffset>-386715</wp:posOffset>
            </wp:positionV>
            <wp:extent cx="1598930" cy="65214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BDB8A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770690E6" w14:textId="40E147CA" w:rsidR="0074370A" w:rsidRDefault="0074370A" w:rsidP="00743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Пресс-релиз к Всемирному Дню Диабета</w:t>
      </w:r>
    </w:p>
    <w:p w14:paraId="36535A7A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4645CEFC" w14:textId="62266BE8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14 ноября проходит Всемирный День Диабета. Сахар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ный диабет (СД) занимает приоритетное место среди международных,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медико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социальных задач, стоящих перед здравоохранением. * По данным Международной диабетической федерации, в 2021 году количество пациентов с СД в мире превысило 463 миллиона, при этом предполагается, что каждый второй пациент не выявлен.</w:t>
      </w:r>
    </w:p>
    <w:p w14:paraId="7F227555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Республике Беларусь на начало текущего года состояло под наблюдением 369 516 пациентов с СД, из них 18 794 с СД I типа, 347 149 с СД 2 типа. Ежегодный прирост числа пациентов с СД в нашей стране составляет 5-8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°/0.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За последние 20 лет количество пациентов с СД увеличилось в 3 раза.</w:t>
      </w:r>
    </w:p>
    <w:p w14:paraId="67FC2B46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Международная федерация диабета ежегодно определяет девиз и главное направление медико-социальных мероприятий, приуроченных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к .</w:t>
      </w:r>
      <w:proofErr w:type="gramEnd"/>
    </w:p>
    <w:p w14:paraId="5014FDC3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Всемирному Дню Диабета. Растущее число людей, болеющих диабетом, создаёт дополнительную нагрузку на системы здравоохранения.</w:t>
      </w:r>
    </w:p>
    <w:p w14:paraId="5057F9CE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Медицинский работники должны знать, как заподозрить и диагностировать заболевание на ранней стадии и обеспечить наилучший уход, в то время как сами пациенты должны быть обучены для понимания своего состояния и выполнения ежедневных мероприятий по самоконтролю и уходу за собой. Однако и на сегодняшний день во многих странах миллионы людей не имеют доступа к качественной медицинской помощи по выявлению и лечению диабета. С учетом сказанного, темой Всемирного Дня Диабета на период с 2021 по 2023 годы была избрана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Доступ к лечению диабета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».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В 2023 году мировая кампания будет сосредоточена на том, как важно знать свой риск развития диабета 2 типа, чтобы помочь отсрочить или предотвратить заболевание, подчеркнуть опасность осложнений, связанных с диабетом, а также важность доступа к нужной информации и уходу для обеспечения своевременного лечения.</w:t>
      </w:r>
    </w:p>
    <w:p w14:paraId="5A17371D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По данным Международной федерации диабета, примерно 44,7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% .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взрослых людей, живущих с СД 2 типа (около 240 миллионов человек) во всем мире, не знают о своем диагнозе. Многочисленные исследования подтверждают, что нарушения углеводного обмена не только увеличивают риск развития СД 2 типа, но и повышают риск сердечно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сосудистых заболеваний. Когда диабет не выявлен и не лечится должным</w:t>
      </w:r>
    </w:p>
    <w:p w14:paraId="47AA4739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образом, люди с диабетом подвержены более высокому риску серьезных и опасных для жизни осложнений.</w:t>
      </w:r>
    </w:p>
    <w:p w14:paraId="6A7B40ED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Учитывая то, что СД 2 типа часто имеет длительный бессимптомный период протекания, большое значение приобретает организация скрининга для выявления нарушений углеводного обмена.</w:t>
      </w:r>
    </w:p>
    <w:p w14:paraId="1576C188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В связи со сказанным выше международным сообществом специалистов по СД предполагается логичным переход от привычной парадигмы диагностирования СД на основании обращения к врачу при наличии симптомов заболевания и назначения лечения пациентам, у которых уже выявлены поздние осложнения СД, к работе по активному выявлению лиц с ранними нарушениями углеводного обмена и проведению эффективных профилактических мероприятий для предотвращения возникновения заболевания.</w:t>
      </w:r>
    </w:p>
    <w:p w14:paraId="07EB346F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В ноябре 2023 года в рамках республиканской акции, приуроченной ко Всемирному Дню Диабета, планируется проведение мероприятий, направленных на раннее выявление факторов риска развития СД, выявление начальных стадий нарушений углеводного обмена,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„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повышение уровня знаний о диабете как среди пациентов, так и среди специалистов здравоохранения.</w:t>
      </w:r>
    </w:p>
    <w:p w14:paraId="65473860" w14:textId="77777777" w:rsidR="0074370A" w:rsidRDefault="0074370A" w:rsidP="007437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Среди приоритетных направлений в развитии </w:t>
      </w:r>
      <w:proofErr w:type="spellStart"/>
      <w:r>
        <w:rPr>
          <w:rFonts w:ascii="Times New Roman CYR" w:hAnsi="Times New Roman CYR" w:cs="Times New Roman CYR"/>
          <w:color w:val="000000"/>
          <w:sz w:val="30"/>
          <w:szCs w:val="30"/>
        </w:rPr>
        <w:t>диабетологической</w:t>
      </w:r>
      <w:proofErr w:type="spell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помощи в Республике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—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улучшение преемственности в работе со смежными специалистами, врачами общей практики), информирование населения о факторах риска, возможностях раннего выявления и профилактики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пациентов.</w:t>
      </w:r>
    </w:p>
    <w:p w14:paraId="31B618C1" w14:textId="77777777" w:rsidR="00816586" w:rsidRDefault="00816586"/>
    <w:sectPr w:rsidR="00816586" w:rsidSect="00F03B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BD"/>
    <w:rsid w:val="0074370A"/>
    <w:rsid w:val="00816586"/>
    <w:rsid w:val="00D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AA199"/>
  <w15:chartTrackingRefBased/>
  <w15:docId w15:val="{7E022D97-4F63-41FE-B3FE-F67AEA8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Семуткин Антон Александрович</dc:creator>
  <cp:keywords/>
  <dc:description/>
  <cp:lastModifiedBy>Семуткин Антон Александрович</cp:lastModifiedBy>
  <cp:revision>2</cp:revision>
  <dcterms:created xsi:type="dcterms:W3CDTF">2023-11-15T05:52:00Z</dcterms:created>
  <dcterms:modified xsi:type="dcterms:W3CDTF">2023-11-15T05:54:00Z</dcterms:modified>
</cp:coreProperties>
</file>