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6A" w:rsidRDefault="00D77798">
      <w:pPr>
        <w:pStyle w:val="a4"/>
        <w:spacing w:after="340"/>
        <w:ind w:firstLine="0"/>
        <w:jc w:val="center"/>
      </w:pPr>
      <w:r>
        <w:rPr>
          <w:rStyle w:val="a3"/>
        </w:rPr>
        <w:t>Пресс-релиз</w:t>
      </w:r>
    </w:p>
    <w:p w:rsidR="00EE026A" w:rsidRDefault="00D77798" w:rsidP="00D77798">
      <w:pPr>
        <w:pStyle w:val="a4"/>
        <w:numPr>
          <w:ilvl w:val="0"/>
          <w:numId w:val="4"/>
        </w:numPr>
        <w:tabs>
          <w:tab w:val="left" w:pos="2006"/>
        </w:tabs>
        <w:jc w:val="both"/>
      </w:pPr>
      <w:r>
        <w:rPr>
          <w:rStyle w:val="a3"/>
        </w:rPr>
        <w:t>ноября проходит Всемирный день борьбы с диабетом.</w:t>
      </w:r>
    </w:p>
    <w:p w:rsidR="00EE026A" w:rsidRDefault="00D77798">
      <w:pPr>
        <w:pStyle w:val="a4"/>
        <w:ind w:firstLine="700"/>
        <w:jc w:val="both"/>
      </w:pPr>
      <w:r>
        <w:rPr>
          <w:rStyle w:val="a3"/>
        </w:rPr>
        <w:t xml:space="preserve">Сахарный диабет (СД) занимает приоритетное место среди международных </w:t>
      </w:r>
      <w:proofErr w:type="gramStart"/>
      <w:r>
        <w:rPr>
          <w:rStyle w:val="a3"/>
        </w:rPr>
        <w:t>медико-социальных</w:t>
      </w:r>
      <w:proofErr w:type="gramEnd"/>
      <w:r>
        <w:rPr>
          <w:rStyle w:val="a3"/>
        </w:rPr>
        <w:t xml:space="preserve"> задач, стоящих перед здравоохранением. По данным Международной диабетической федерации, в 2021 году количество пациентов с СД в мире превысило 463 миллиона, при этом предполагается, что каждый второй пациент не выявлен.</w:t>
      </w:r>
    </w:p>
    <w:p w:rsidR="00EE026A" w:rsidRDefault="00D77798">
      <w:pPr>
        <w:pStyle w:val="a4"/>
        <w:ind w:firstLine="700"/>
        <w:jc w:val="both"/>
      </w:pPr>
      <w:r>
        <w:rPr>
          <w:rStyle w:val="a3"/>
        </w:rPr>
        <w:t xml:space="preserve">В Республике Беларусь на начало текущего года состояло под наблюдением 379 510 пациентов с СД, из них 19 252 с СД 1 типа, 356 396 с СД 2 типа. </w:t>
      </w:r>
      <w:proofErr w:type="gramStart"/>
      <w:r>
        <w:rPr>
          <w:rStyle w:val="a3"/>
        </w:rPr>
        <w:t>Ежегодный прирост числа пациентов с СД в нашей стране составляет 5-8%. За последние 20 лет количество пациентов с СД увеличилось в 3 раза.</w:t>
      </w:r>
      <w:proofErr w:type="gramEnd"/>
    </w:p>
    <w:p w:rsidR="00EE026A" w:rsidRDefault="00D77798">
      <w:pPr>
        <w:pStyle w:val="a4"/>
        <w:ind w:firstLine="700"/>
        <w:jc w:val="both"/>
      </w:pPr>
      <w:r>
        <w:rPr>
          <w:rStyle w:val="a3"/>
        </w:rPr>
        <w:t>Растущее число людей, болеющих диабетом, создаёт дополнительную нагрузку на системы здравоохранения. Медицинский работники должны знать, как заподозрить и диагностировать заболевание на ранней стадии и обеспечить наилучший уход, в то время как сами пациенты должны быть обучены для понимания своего состояния и выполнения ежедневных мероприятий по самоконтролю и уходу за собой.</w:t>
      </w:r>
    </w:p>
    <w:p w:rsidR="00EE026A" w:rsidRDefault="00D77798">
      <w:pPr>
        <w:pStyle w:val="a4"/>
        <w:ind w:firstLine="700"/>
        <w:jc w:val="both"/>
      </w:pPr>
      <w:r>
        <w:rPr>
          <w:rStyle w:val="a3"/>
        </w:rPr>
        <w:t xml:space="preserve">Миллионы людей с диабетом ежедневно сталкиваются с трудностями в управлении своим состоянием дома, на работе и в школе. Они должны быть стойкими, организованными и ответственными, что влияет как на их физическое, так и на психическое благополучие. </w:t>
      </w:r>
    </w:p>
    <w:p w:rsidR="00D77798" w:rsidRPr="00316EDE" w:rsidRDefault="00D77798" w:rsidP="00D77798">
      <w:pPr>
        <w:pStyle w:val="a4"/>
        <w:spacing w:after="380"/>
        <w:ind w:firstLine="700"/>
        <w:jc w:val="both"/>
        <w:rPr>
          <w:rStyle w:val="a3"/>
        </w:rPr>
      </w:pPr>
      <w:r>
        <w:rPr>
          <w:rStyle w:val="a3"/>
        </w:rPr>
        <w:t xml:space="preserve">Международная федерация диабета ежегодно определяет девиз и главное направление </w:t>
      </w:r>
      <w:proofErr w:type="gramStart"/>
      <w:r>
        <w:rPr>
          <w:rStyle w:val="a3"/>
        </w:rPr>
        <w:t>медико-социальных</w:t>
      </w:r>
      <w:proofErr w:type="gramEnd"/>
      <w:r>
        <w:rPr>
          <w:rStyle w:val="a3"/>
        </w:rPr>
        <w:t xml:space="preserve"> мероприятий, приуроченных к Всемирному дню борьбы с диабетом. По данным федерации, 36% пациентов с диабетом испытывают стресс, связанный с наличием у них этого заболевания, 63% утверждают, что страх развития осложнений, связанных с диабетом, влияет на их благополучие и 28% отмечают, что им трудно сохранять позитивный настрой по отношению к своему заболеванию. Именно поэтому тема Всемирного дня борьбы с диабетом 2024-2026: «Диабет и благополучие». Идея данного лозунга заключается в том, что при наличии надлежащего доступа к лечению диабета и поддержке благополучия у каждого человека с диабетом есть шанс жить хорошо.</w:t>
      </w:r>
      <w:r w:rsidRPr="00D77798">
        <w:rPr>
          <w:rStyle w:val="a3"/>
        </w:rPr>
        <w:t xml:space="preserve"> </w:t>
      </w:r>
    </w:p>
    <w:p w:rsidR="00EE026A" w:rsidRDefault="00D77798" w:rsidP="00D77798">
      <w:pPr>
        <w:pStyle w:val="a4"/>
        <w:spacing w:after="380"/>
        <w:ind w:firstLine="700"/>
        <w:jc w:val="both"/>
      </w:pPr>
      <w:r>
        <w:rPr>
          <w:rStyle w:val="a3"/>
        </w:rPr>
        <w:t>В ноябре 2024 года в рамках республиканской акции, приуроченной к Всемирному дню борьбы с диабетом, планируется</w:t>
      </w:r>
      <w:r w:rsidRPr="00D77798">
        <w:rPr>
          <w:rStyle w:val="a3"/>
        </w:rPr>
        <w:t xml:space="preserve"> </w:t>
      </w:r>
      <w:r>
        <w:rPr>
          <w:rStyle w:val="a3"/>
        </w:rPr>
        <w:t xml:space="preserve">проведение мероприятий, направленных на раннее выявление факторов риска развития СД, выявление начальных стадий нарушений углеводного обмена, повышение уровня знаний о </w:t>
      </w:r>
      <w:proofErr w:type="gramStart"/>
      <w:r>
        <w:rPr>
          <w:rStyle w:val="a3"/>
        </w:rPr>
        <w:t>диабете</w:t>
      </w:r>
      <w:proofErr w:type="gramEnd"/>
      <w:r>
        <w:rPr>
          <w:rStyle w:val="a3"/>
        </w:rPr>
        <w:t xml:space="preserve"> как среди пациентов, так и среди специалистов здравоохранения, оценку уровня медико-социального </w:t>
      </w:r>
      <w:r>
        <w:rPr>
          <w:rStyle w:val="a3"/>
        </w:rPr>
        <w:lastRenderedPageBreak/>
        <w:t>благополучия пациентов с диабетом.</w:t>
      </w:r>
    </w:p>
    <w:p w:rsidR="00EE026A" w:rsidRPr="00316EDE" w:rsidRDefault="00D77798" w:rsidP="00D77798">
      <w:pPr>
        <w:pStyle w:val="a4"/>
        <w:ind w:firstLine="700"/>
        <w:jc w:val="both"/>
        <w:sectPr w:rsidR="00EE026A" w:rsidRPr="00316EDE">
          <w:pgSz w:w="11900" w:h="16840"/>
          <w:pgMar w:top="1120" w:right="650" w:bottom="1120" w:left="1554" w:header="692" w:footer="692" w:gutter="0"/>
          <w:cols w:space="720"/>
          <w:noEndnote/>
          <w:docGrid w:linePitch="360"/>
        </w:sectPr>
      </w:pPr>
      <w:r>
        <w:rPr>
          <w:rStyle w:val="a3"/>
        </w:rPr>
        <w:t xml:space="preserve">Среди приоритетных направлений в развитии </w:t>
      </w:r>
      <w:proofErr w:type="spellStart"/>
      <w:r>
        <w:rPr>
          <w:rStyle w:val="a3"/>
        </w:rPr>
        <w:t>диабетологической</w:t>
      </w:r>
      <w:proofErr w:type="spellEnd"/>
      <w:r>
        <w:rPr>
          <w:rStyle w:val="a3"/>
        </w:rPr>
        <w:t xml:space="preserve"> помощи в Республике Беларусь: улучшение преемственности в работе со смежными специалистами, врачами общей практики, информирование населения о факторах риска, возможностях раннего выявления и профилактики заболевания, диагностики и профилактики осложнений, повышение мотивации пациентов к самоконтролю, использование современных медицинских технологий в диагностике</w:t>
      </w:r>
      <w:r w:rsidR="00314DE9">
        <w:rPr>
          <w:rStyle w:val="a3"/>
        </w:rPr>
        <w:t>, лечении и наблюдении пациентов</w:t>
      </w:r>
      <w:bookmarkStart w:id="0" w:name="_GoBack"/>
      <w:bookmarkEnd w:id="0"/>
    </w:p>
    <w:p w:rsidR="00EE026A" w:rsidRPr="00316EDE" w:rsidRDefault="00EE026A" w:rsidP="00314DE9">
      <w:pPr>
        <w:pStyle w:val="a4"/>
        <w:spacing w:after="340"/>
        <w:ind w:firstLine="0"/>
        <w:rPr>
          <w:sz w:val="24"/>
          <w:szCs w:val="24"/>
        </w:rPr>
      </w:pPr>
    </w:p>
    <w:sectPr w:rsidR="00EE026A" w:rsidRPr="00316EDE">
      <w:pgSz w:w="11900" w:h="16840"/>
      <w:pgMar w:top="1087" w:right="612" w:bottom="884" w:left="1553" w:header="659" w:footer="4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7B" w:rsidRDefault="00AE527B">
      <w:r>
        <w:separator/>
      </w:r>
    </w:p>
  </w:endnote>
  <w:endnote w:type="continuationSeparator" w:id="0">
    <w:p w:rsidR="00AE527B" w:rsidRDefault="00AE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7B" w:rsidRDefault="00AE527B"/>
  </w:footnote>
  <w:footnote w:type="continuationSeparator" w:id="0">
    <w:p w:rsidR="00AE527B" w:rsidRDefault="00AE52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A05"/>
    <w:multiLevelType w:val="multilevel"/>
    <w:tmpl w:val="B672C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02325"/>
    <w:multiLevelType w:val="multilevel"/>
    <w:tmpl w:val="D8885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61748"/>
    <w:multiLevelType w:val="hybridMultilevel"/>
    <w:tmpl w:val="9D124182"/>
    <w:lvl w:ilvl="0" w:tplc="8EAE51CE">
      <w:start w:val="14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0BC53E3"/>
    <w:multiLevelType w:val="multilevel"/>
    <w:tmpl w:val="C144F7F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E026A"/>
    <w:rsid w:val="00314DE9"/>
    <w:rsid w:val="00316EDE"/>
    <w:rsid w:val="00977349"/>
    <w:rsid w:val="00AE527B"/>
    <w:rsid w:val="00D77798"/>
    <w:rsid w:val="00E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0"/>
      <w:sz w:val="8"/>
      <w:szCs w:val="8"/>
      <w:u w:val="none"/>
    </w:rPr>
  </w:style>
  <w:style w:type="paragraph" w:customStyle="1" w:styleId="Bodytext40">
    <w:name w:val="Body text (4)"/>
    <w:basedOn w:val="a"/>
    <w:link w:val="Bodytext4"/>
    <w:pPr>
      <w:spacing w:after="13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30">
    <w:name w:val="Body text (3)"/>
    <w:basedOn w:val="a"/>
    <w:link w:val="Bodytext3"/>
    <w:pPr>
      <w:spacing w:after="260" w:line="25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pacing w:after="57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4">
    <w:name w:val="Body Text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a"/>
    <w:link w:val="Picturecaption"/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pPr>
      <w:spacing w:after="320" w:line="211" w:lineRule="auto"/>
    </w:pPr>
    <w:rPr>
      <w:rFonts w:ascii="Times New Roman" w:eastAsia="Times New Roman" w:hAnsi="Times New Roman" w:cs="Times New Roman"/>
      <w:color w:val="60606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0"/>
      <w:sz w:val="8"/>
      <w:szCs w:val="8"/>
      <w:u w:val="none"/>
    </w:rPr>
  </w:style>
  <w:style w:type="paragraph" w:customStyle="1" w:styleId="Bodytext40">
    <w:name w:val="Body text (4)"/>
    <w:basedOn w:val="a"/>
    <w:link w:val="Bodytext4"/>
    <w:pPr>
      <w:spacing w:after="13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30">
    <w:name w:val="Body text (3)"/>
    <w:basedOn w:val="a"/>
    <w:link w:val="Bodytext3"/>
    <w:pPr>
      <w:spacing w:after="260" w:line="25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pacing w:after="57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4">
    <w:name w:val="Body Text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a"/>
    <w:link w:val="Picturecaption"/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pPr>
      <w:spacing w:after="320" w:line="211" w:lineRule="auto"/>
    </w:pPr>
    <w:rPr>
      <w:rFonts w:ascii="Times New Roman" w:eastAsia="Times New Roman" w:hAnsi="Times New Roman" w:cs="Times New Roman"/>
      <w:color w:val="60606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Басаргина Ольга Васильевна</cp:lastModifiedBy>
  <cp:revision>5</cp:revision>
  <dcterms:created xsi:type="dcterms:W3CDTF">2024-11-11T06:31:00Z</dcterms:created>
  <dcterms:modified xsi:type="dcterms:W3CDTF">2024-11-12T05:05:00Z</dcterms:modified>
</cp:coreProperties>
</file>