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5F53" w14:textId="77777777" w:rsidR="00211E73" w:rsidRPr="00211E73" w:rsidRDefault="00211E73" w:rsidP="00211E73">
      <w:pPr>
        <w:pStyle w:val="af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11E73">
        <w:rPr>
          <w:b/>
          <w:color w:val="000000"/>
          <w:sz w:val="28"/>
          <w:szCs w:val="28"/>
        </w:rPr>
        <w:t xml:space="preserve">ПРЕСС-РЕЛИЗ </w:t>
      </w:r>
    </w:p>
    <w:p w14:paraId="3928C786" w14:textId="77777777" w:rsidR="00211E73" w:rsidRPr="00211E73" w:rsidRDefault="00211E73" w:rsidP="00211E73">
      <w:pPr>
        <w:pStyle w:val="af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11E73">
        <w:rPr>
          <w:b/>
          <w:color w:val="000000"/>
          <w:sz w:val="28"/>
          <w:szCs w:val="28"/>
        </w:rPr>
        <w:t>ЕВРОПЕЙСКАЯ НЕДЕЛЯ ИММУНИЗАЦИИ (ЕНИ) – 2026</w:t>
      </w:r>
    </w:p>
    <w:p w14:paraId="6C7B2762" w14:textId="77777777" w:rsidR="00211E73" w:rsidRPr="00211E73" w:rsidRDefault="00211E73" w:rsidP="00211E73">
      <w:pPr>
        <w:pStyle w:val="af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BA2D449" w14:textId="77777777" w:rsidR="00211E73" w:rsidRPr="00211E73" w:rsidRDefault="00211E73" w:rsidP="00211E73">
      <w:pPr>
        <w:ind w:firstLine="708"/>
        <w:jc w:val="center"/>
        <w:rPr>
          <w:rStyle w:val="ac"/>
          <w:rFonts w:ascii="Times New Roman" w:hAnsi="Times New Roman" w:cs="Times New Roman"/>
          <w:sz w:val="28"/>
          <w:szCs w:val="28"/>
        </w:rPr>
      </w:pPr>
      <w:r w:rsidRPr="00211E73">
        <w:rPr>
          <w:rStyle w:val="ac"/>
          <w:rFonts w:ascii="Times New Roman" w:hAnsi="Times New Roman" w:cs="Times New Roman"/>
          <w:sz w:val="28"/>
          <w:szCs w:val="28"/>
        </w:rPr>
        <w:t>Гомельская область с</w:t>
      </w:r>
      <w:r w:rsidRPr="00211E73">
        <w:rPr>
          <w:rFonts w:ascii="Times New Roman" w:hAnsi="Times New Roman" w:cs="Times New Roman"/>
          <w:sz w:val="28"/>
          <w:szCs w:val="28"/>
        </w:rPr>
        <w:t xml:space="preserve"> </w:t>
      </w:r>
      <w:r w:rsidRPr="00211E73">
        <w:rPr>
          <w:rFonts w:ascii="Times New Roman" w:hAnsi="Times New Roman" w:cs="Times New Roman"/>
          <w:b/>
          <w:bCs/>
          <w:sz w:val="28"/>
          <w:szCs w:val="28"/>
        </w:rPr>
        <w:t>19 апреля по 25 апреля примет</w:t>
      </w:r>
      <w:r w:rsidRPr="00211E73">
        <w:rPr>
          <w:rStyle w:val="ac"/>
          <w:rFonts w:ascii="Times New Roman" w:hAnsi="Times New Roman" w:cs="Times New Roman"/>
          <w:sz w:val="28"/>
          <w:szCs w:val="28"/>
        </w:rPr>
        <w:t xml:space="preserve"> участие в проведении Европейской недели иммунизации </w:t>
      </w:r>
    </w:p>
    <w:p w14:paraId="40B6CDC2" w14:textId="77777777" w:rsidR="00211E73" w:rsidRPr="00211E73" w:rsidRDefault="00211E73" w:rsidP="00211E7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007221" w14:textId="77777777" w:rsidR="00211E73" w:rsidRPr="00211E73" w:rsidRDefault="00211E73" w:rsidP="00211E7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 xml:space="preserve">Основной целью проведения ЕНИ-2026 является поддержание оптимального уровня охвата населения против инфекций, включенных в Национальный календарь профилактических прививок, а </w:t>
      </w:r>
      <w:r w:rsidRPr="00211E73">
        <w:rPr>
          <w:rFonts w:ascii="Times New Roman" w:hAnsi="Times New Roman" w:cs="Times New Roman"/>
          <w:color w:val="auto"/>
          <w:sz w:val="28"/>
          <w:szCs w:val="28"/>
        </w:rPr>
        <w:t xml:space="preserve">также </w:t>
      </w:r>
      <w:r w:rsidRPr="00211E73">
        <w:rPr>
          <w:rFonts w:ascii="Times New Roman" w:hAnsi="Times New Roman" w:cs="Times New Roman"/>
          <w:sz w:val="28"/>
          <w:szCs w:val="28"/>
        </w:rPr>
        <w:t>повышение уровня информированности и знаний об инфекциях, управляемых средствами специфической профилактики и преимуществах иммунизации.</w:t>
      </w:r>
    </w:p>
    <w:p w14:paraId="6C272FFB" w14:textId="77777777" w:rsidR="00211E73" w:rsidRPr="00211E73" w:rsidRDefault="00211E73" w:rsidP="00211E73">
      <w:pPr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211E7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этом году юбилейная, 20-я ЕНИ будет проходить под лозунгом "Вакцины приносят результат – для каждого поколения".</w:t>
      </w:r>
      <w:r w:rsidRPr="00211E73">
        <w:rPr>
          <w:rFonts w:ascii="Times New Roman" w:hAnsi="Times New Roman" w:cs="Times New Roman"/>
          <w:spacing w:val="7"/>
          <w:sz w:val="28"/>
          <w:szCs w:val="28"/>
        </w:rPr>
        <w:t xml:space="preserve"> Кампания подчеркивает, что вакцинация на протяжении многих поколений надежно защищает людей, семьи и сообщества, а также является одной из самых эффективных c экономической точки зрения вмешательств в сфере охраны здоровья.</w:t>
      </w:r>
    </w:p>
    <w:p w14:paraId="3668A1C7" w14:textId="77777777" w:rsidR="00211E73" w:rsidRPr="00211E73" w:rsidRDefault="00211E73" w:rsidP="00211E73">
      <w:pPr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211E73">
        <w:rPr>
          <w:rFonts w:ascii="Times New Roman" w:hAnsi="Times New Roman" w:cs="Times New Roman"/>
          <w:spacing w:val="7"/>
          <w:sz w:val="28"/>
          <w:szCs w:val="28"/>
        </w:rPr>
        <w:t>В современном мире в условиях глобальной мобильности и сохраняющихся угроз (включая мутации возбудителей инфекционных заболеваний) единственной надежной стратегией остается своевременная и полная иммунизация населения - для здоровья каждого человека и безопасности общества в целом.</w:t>
      </w:r>
    </w:p>
    <w:p w14:paraId="671310DA" w14:textId="77777777" w:rsidR="00211E73" w:rsidRPr="00211E73" w:rsidRDefault="00211E73" w:rsidP="00211E73">
      <w:pPr>
        <w:ind w:firstLine="709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211E73">
        <w:rPr>
          <w:rFonts w:ascii="Times New Roman" w:hAnsi="Times New Roman" w:cs="Times New Roman"/>
          <w:spacing w:val="7"/>
          <w:sz w:val="28"/>
          <w:szCs w:val="28"/>
        </w:rPr>
        <w:t>Поддержание благополучной эпидемиологической ситуации по управляемым инфекциям возможно только при условии проведения профилактических прививок среди подлежащих контингентов на уровне не менее 95% среди взрослого населения и 97% - среди детей.</w:t>
      </w:r>
    </w:p>
    <w:p w14:paraId="617A78EC" w14:textId="77777777" w:rsidR="00211E73" w:rsidRPr="00211E73" w:rsidRDefault="00211E73" w:rsidP="00211E73">
      <w:pPr>
        <w:tabs>
          <w:tab w:val="left" w:pos="576"/>
          <w:tab w:val="left" w:pos="2016"/>
          <w:tab w:val="left" w:pos="2736"/>
          <w:tab w:val="left" w:pos="3744"/>
          <w:tab w:val="left" w:pos="6768"/>
        </w:tabs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 xml:space="preserve">Благодаря последовательной работе системы здравоохранения в Гомельской области на протяжении многих лет поддерживается высокий уровень охвата детского и взрослого населения профилактическими прививками (более 97%), что обеспечивает стабильную </w:t>
      </w:r>
      <w:proofErr w:type="spellStart"/>
      <w:r w:rsidRPr="00211E73">
        <w:rPr>
          <w:rFonts w:ascii="Times New Roman" w:hAnsi="Times New Roman" w:cs="Times New Roman"/>
          <w:sz w:val="28"/>
          <w:szCs w:val="28"/>
        </w:rPr>
        <w:t>эпидситуацию</w:t>
      </w:r>
      <w:proofErr w:type="spellEnd"/>
      <w:r w:rsidRPr="00211E7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11E73">
        <w:rPr>
          <w:rFonts w:ascii="Times New Roman" w:hAnsi="Times New Roman" w:cs="Times New Roman"/>
          <w:sz w:val="28"/>
          <w:szCs w:val="28"/>
        </w:rPr>
        <w:t>вакциноуправляемым</w:t>
      </w:r>
      <w:proofErr w:type="spellEnd"/>
      <w:r w:rsidRPr="00211E73">
        <w:rPr>
          <w:rFonts w:ascii="Times New Roman" w:hAnsi="Times New Roman" w:cs="Times New Roman"/>
          <w:sz w:val="28"/>
          <w:szCs w:val="28"/>
        </w:rPr>
        <w:t xml:space="preserve"> инфекциям: </w:t>
      </w:r>
    </w:p>
    <w:p w14:paraId="327DEDFF" w14:textId="77777777" w:rsidR="00211E73" w:rsidRPr="00211E73" w:rsidRDefault="00211E73" w:rsidP="00211E73">
      <w:pPr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>- отсутствуют случаи полиомиелита, столбняка новорожденных и столбняка среди взрослого населения;</w:t>
      </w:r>
    </w:p>
    <w:p w14:paraId="24201792" w14:textId="77777777" w:rsidR="00211E73" w:rsidRPr="00211E73" w:rsidRDefault="00211E73" w:rsidP="00211E73">
      <w:pPr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 xml:space="preserve">- с 2005 года не регистрировались случаи дифтерии; </w:t>
      </w:r>
    </w:p>
    <w:p w14:paraId="7E34FDE6" w14:textId="77777777" w:rsidR="00211E73" w:rsidRPr="00211E73" w:rsidRDefault="00211E73" w:rsidP="00211E73">
      <w:pPr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>- с 2013г. случаи эпидемического паротита;</w:t>
      </w:r>
    </w:p>
    <w:p w14:paraId="51FD53CB" w14:textId="77777777" w:rsidR="00211E73" w:rsidRPr="00211E73" w:rsidRDefault="00211E73" w:rsidP="00211E73">
      <w:pPr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 xml:space="preserve">- с 2016г. случаи краснухи; </w:t>
      </w:r>
    </w:p>
    <w:p w14:paraId="7E847AAB" w14:textId="77777777" w:rsidR="00211E73" w:rsidRPr="00211E73" w:rsidRDefault="00211E73" w:rsidP="00211E73">
      <w:pPr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 xml:space="preserve">- заболеваемость вирусным гепатитом В снизилась в 14 раз. </w:t>
      </w:r>
    </w:p>
    <w:p w14:paraId="3B62EFDA" w14:textId="77777777" w:rsidR="00211E73" w:rsidRPr="00211E73" w:rsidRDefault="00211E73" w:rsidP="00211E73">
      <w:pPr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211E73">
        <w:rPr>
          <w:rFonts w:ascii="Times New Roman" w:hAnsi="Times New Roman" w:cs="Times New Roman"/>
          <w:spacing w:val="7"/>
          <w:sz w:val="28"/>
          <w:szCs w:val="28"/>
        </w:rPr>
        <w:t>Вакцинация детского и взрослого населения проводится в плановом порядке и предусматривает соблюдение определённых сроков и схем, совокупность которых составляет календарь профилактических прививок.  Он позволяет максимально защитить человека от заболеваний тяжёлыми и опасными инфекциями. Сама профилактическая прививка не может стать причиной инфекции.</w:t>
      </w:r>
    </w:p>
    <w:p w14:paraId="5D98503E" w14:textId="77777777" w:rsidR="00211E73" w:rsidRPr="00211E73" w:rsidRDefault="00211E73" w:rsidP="00211E73">
      <w:pPr>
        <w:ind w:firstLine="708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Национального календаря профилактических прививок проводится вакцинация населения против 13 инфекционных заболеваний</w:t>
      </w:r>
      <w:r w:rsidRPr="00211E73">
        <w:rPr>
          <w:rFonts w:ascii="Times New Roman" w:hAnsi="Times New Roman" w:cs="Times New Roman"/>
          <w:spacing w:val="7"/>
          <w:sz w:val="28"/>
          <w:szCs w:val="28"/>
        </w:rPr>
        <w:t xml:space="preserve">: </w:t>
      </w:r>
      <w:r w:rsidRPr="00211E73">
        <w:rPr>
          <w:rFonts w:ascii="Times New Roman" w:hAnsi="Times New Roman" w:cs="Times New Roman"/>
          <w:spacing w:val="7"/>
          <w:sz w:val="28"/>
          <w:szCs w:val="28"/>
        </w:rPr>
        <w:lastRenderedPageBreak/>
        <w:t xml:space="preserve">дифтерия, полиомиелит, столбняк, коклюш, туберкулез, корь, краснуха, </w:t>
      </w:r>
      <w:proofErr w:type="spellStart"/>
      <w:r w:rsidRPr="00211E73">
        <w:rPr>
          <w:rFonts w:ascii="Times New Roman" w:hAnsi="Times New Roman" w:cs="Times New Roman"/>
          <w:spacing w:val="7"/>
          <w:sz w:val="28"/>
          <w:szCs w:val="28"/>
        </w:rPr>
        <w:t>эпидпаротит</w:t>
      </w:r>
      <w:proofErr w:type="spellEnd"/>
      <w:r w:rsidRPr="00211E73">
        <w:rPr>
          <w:rFonts w:ascii="Times New Roman" w:hAnsi="Times New Roman" w:cs="Times New Roman"/>
          <w:spacing w:val="7"/>
          <w:sz w:val="28"/>
          <w:szCs w:val="28"/>
        </w:rPr>
        <w:t xml:space="preserve">, гепатит В, пневмококковая и гемофильная инфекции, грипп, ВПЧ инфекция. Регламентировано проведение профилактических прививок по эпидемическим показаниям против 21 инфекции, в т.ч. против инфекции, вызванной коронавирусом </w:t>
      </w:r>
      <w:r w:rsidRPr="00211E73">
        <w:rPr>
          <w:rFonts w:ascii="Times New Roman" w:hAnsi="Times New Roman" w:cs="Times New Roman"/>
          <w:spacing w:val="7"/>
          <w:sz w:val="28"/>
          <w:szCs w:val="28"/>
          <w:lang w:val="en-US"/>
        </w:rPr>
        <w:t>COVID</w:t>
      </w:r>
      <w:r w:rsidRPr="00211E73">
        <w:rPr>
          <w:rFonts w:ascii="Times New Roman" w:hAnsi="Times New Roman" w:cs="Times New Roman"/>
          <w:spacing w:val="7"/>
          <w:sz w:val="28"/>
          <w:szCs w:val="28"/>
        </w:rPr>
        <w:t>-19.</w:t>
      </w:r>
    </w:p>
    <w:p w14:paraId="374B3064" w14:textId="77777777" w:rsidR="00211E73" w:rsidRPr="00211E73" w:rsidRDefault="00211E73" w:rsidP="00211E73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3">
        <w:rPr>
          <w:rFonts w:ascii="Times New Roman" w:hAnsi="Times New Roman" w:cs="Times New Roman"/>
          <w:sz w:val="28"/>
          <w:szCs w:val="28"/>
          <w:shd w:val="clear" w:color="auto" w:fill="FFFFFF"/>
        </w:rPr>
        <w:t>В Республике Беларусь в 2025 году обновлен Национальный календарь профилактических прививок:</w:t>
      </w:r>
    </w:p>
    <w:p w14:paraId="5A8C4C4F" w14:textId="77777777" w:rsidR="00211E73" w:rsidRPr="00211E73" w:rsidRDefault="00211E73" w:rsidP="00211E73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3">
        <w:rPr>
          <w:rFonts w:ascii="Times New Roman" w:hAnsi="Times New Roman" w:cs="Times New Roman"/>
          <w:sz w:val="28"/>
          <w:szCs w:val="28"/>
          <w:shd w:val="clear" w:color="auto" w:fill="FFFFFF"/>
        </w:rPr>
        <w:t>1. дополнен вакцинацией против вируса папилломы человека для девочек в возрасте 11 лет;</w:t>
      </w:r>
    </w:p>
    <w:p w14:paraId="535866B0" w14:textId="77777777" w:rsidR="00211E73" w:rsidRPr="00211E73" w:rsidRDefault="00211E73" w:rsidP="00211E73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3">
        <w:rPr>
          <w:rFonts w:ascii="Times New Roman" w:hAnsi="Times New Roman" w:cs="Times New Roman"/>
          <w:sz w:val="28"/>
          <w:szCs w:val="28"/>
          <w:shd w:val="clear" w:color="auto" w:fill="FFFFFF"/>
        </w:rPr>
        <w:t>2. расширены контингенты населения, подлежащие вакцинации против пневмококковой инфекции - теперь вакцинации подлежат все дети в возрасте 2, 4 и 12 месяцев жизни;</w:t>
      </w:r>
    </w:p>
    <w:p w14:paraId="01684EAD" w14:textId="77777777" w:rsidR="00211E73" w:rsidRPr="00211E73" w:rsidRDefault="00211E73" w:rsidP="00211E73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11E73">
        <w:rPr>
          <w:rFonts w:ascii="Times New Roman" w:hAnsi="Times New Roman" w:cs="Times New Roman"/>
          <w:sz w:val="28"/>
          <w:szCs w:val="28"/>
          <w:shd w:val="clear" w:color="auto" w:fill="FFFFFF"/>
        </w:rPr>
        <w:t>3. Введена бустерная вакцинация детей в возрасте 6 лет против коклюшной инфекции.</w:t>
      </w:r>
    </w:p>
    <w:p w14:paraId="199EE312" w14:textId="1FA02AE6" w:rsidR="00211E73" w:rsidRPr="00211E73" w:rsidRDefault="00211E73" w:rsidP="00211E73">
      <w:pPr>
        <w:ind w:firstLine="684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 w:rsidRPr="00211E73">
        <w:rPr>
          <w:rFonts w:ascii="Times New Roman" w:hAnsi="Times New Roman" w:cs="Times New Roman"/>
          <w:spacing w:val="7"/>
          <w:sz w:val="28"/>
          <w:szCs w:val="28"/>
        </w:rPr>
        <w:t xml:space="preserve">Сохранить достигнутое эпидемиологическое благополучие в отношении </w:t>
      </w:r>
      <w:proofErr w:type="spellStart"/>
      <w:r w:rsidRPr="00211E73">
        <w:rPr>
          <w:rFonts w:ascii="Times New Roman" w:hAnsi="Times New Roman" w:cs="Times New Roman"/>
          <w:spacing w:val="7"/>
          <w:sz w:val="28"/>
          <w:szCs w:val="28"/>
        </w:rPr>
        <w:t>вакциноуправляемых</w:t>
      </w:r>
      <w:proofErr w:type="spellEnd"/>
      <w:r w:rsidRPr="00211E73">
        <w:rPr>
          <w:rFonts w:ascii="Times New Roman" w:hAnsi="Times New Roman" w:cs="Times New Roman"/>
          <w:spacing w:val="7"/>
          <w:sz w:val="28"/>
          <w:szCs w:val="28"/>
        </w:rPr>
        <w:t xml:space="preserve"> инфекций возможно только при активной позиции каждого из нас. Наличие всеобщей доступности к качественным и безопасным вакцинам для иммунизации в рамках Национального календаря профилактических прививок, знание возможностей современной иммунопрофилактики и важности своевременной иммунизации членов семьи позволит обеспечить собственную защиту и защиту окружающих от инфекционных заболеваний и станет инвестицией в здоровье и благополучие детей и взрослых на протяжении всей жизни.</w:t>
      </w:r>
    </w:p>
    <w:p w14:paraId="7F79E10F" w14:textId="77777777" w:rsidR="00211E73" w:rsidRPr="00211E73" w:rsidRDefault="00211E73" w:rsidP="00211E73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>Если все же у Вас возникают сомнения в необходимости проведения профилактических прививок, не спешите подписывать отказ. Не забывайте, что именно Вы несете ответственность за свое здоровье и здоровье Вашего ребенка.</w:t>
      </w:r>
    </w:p>
    <w:p w14:paraId="01BBF8A6" w14:textId="77777777" w:rsidR="00211E73" w:rsidRPr="00211E73" w:rsidRDefault="00211E73" w:rsidP="00211E73">
      <w:pPr>
        <w:ind w:firstLine="62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>В период проведения Европейской недели иммунизации будут организованы «прямые» телефонные линии с консультациями специалистов:</w:t>
      </w:r>
    </w:p>
    <w:p w14:paraId="233E9B4C" w14:textId="77777777" w:rsidR="00211E73" w:rsidRPr="00211E73" w:rsidRDefault="00211E73" w:rsidP="00211E73">
      <w:pPr>
        <w:ind w:firstLine="629"/>
        <w:jc w:val="both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sz w:val="28"/>
          <w:szCs w:val="28"/>
        </w:rPr>
        <w:t>- врач-эпидемиолог (заведующий отделением) отделения иммунопрофилактики Гомельского областного ЦГЭ и ОЗ Марина Сергеевна Якушева – 22 апреля и 25 апреля с 10-00 до 12-00 по тел.  8 (0232) 50-74-14;</w:t>
      </w:r>
    </w:p>
    <w:p w14:paraId="33D885C8" w14:textId="31BA2648" w:rsidR="00211E73" w:rsidRPr="00211E73" w:rsidRDefault="00487917" w:rsidP="0048791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1E73" w:rsidRPr="00211E73">
        <w:rPr>
          <w:rFonts w:ascii="Times New Roman" w:hAnsi="Times New Roman" w:cs="Times New Roman"/>
          <w:sz w:val="28"/>
          <w:szCs w:val="28"/>
        </w:rPr>
        <w:t xml:space="preserve">- </w:t>
      </w:r>
      <w:r w:rsidR="00211E73" w:rsidRPr="00211E73">
        <w:rPr>
          <w:rFonts w:ascii="Times New Roman" w:hAnsi="Times New Roman" w:cs="Times New Roman"/>
          <w:color w:val="auto"/>
          <w:sz w:val="28"/>
          <w:szCs w:val="28"/>
        </w:rPr>
        <w:t xml:space="preserve">врач-педиатр учреждения «Гомельская областная детская клиническая больница» Елена Леонидовна </w:t>
      </w:r>
      <w:proofErr w:type="spellStart"/>
      <w:r w:rsidR="00211E73" w:rsidRPr="00211E73">
        <w:rPr>
          <w:rFonts w:ascii="Times New Roman" w:hAnsi="Times New Roman" w:cs="Times New Roman"/>
          <w:color w:val="auto"/>
          <w:sz w:val="28"/>
          <w:szCs w:val="28"/>
        </w:rPr>
        <w:t>Каханчик</w:t>
      </w:r>
      <w:proofErr w:type="spellEnd"/>
      <w:r w:rsidR="00211E73" w:rsidRPr="00211E73">
        <w:rPr>
          <w:rFonts w:ascii="Times New Roman" w:hAnsi="Times New Roman" w:cs="Times New Roman"/>
          <w:sz w:val="28"/>
          <w:szCs w:val="28"/>
        </w:rPr>
        <w:t xml:space="preserve"> </w:t>
      </w:r>
      <w:r w:rsidR="00211E73" w:rsidRPr="00211E73">
        <w:rPr>
          <w:rFonts w:ascii="Times New Roman" w:hAnsi="Times New Roman" w:cs="Times New Roman"/>
          <w:color w:val="auto"/>
          <w:sz w:val="28"/>
          <w:szCs w:val="28"/>
        </w:rPr>
        <w:t>– 23 апреля с 12.00 до 14.00 час.  по тел.   8 (0232) -34-89-04;</w:t>
      </w:r>
    </w:p>
    <w:p w14:paraId="14912BF7" w14:textId="3E91D8FE" w:rsidR="00211E73" w:rsidRPr="00FC7C64" w:rsidRDefault="00487917" w:rsidP="00487917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7C64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211E73" w:rsidRPr="00FC7C64">
        <w:rPr>
          <w:rFonts w:ascii="Times New Roman" w:hAnsi="Times New Roman" w:cs="Times New Roman"/>
          <w:color w:val="auto"/>
          <w:sz w:val="28"/>
          <w:szCs w:val="28"/>
        </w:rPr>
        <w:t>- заведующий неврологическим отделением учреждения «Гомельская областная детская клиническая больница» Наталья Михайловна Дьячкова – 2</w:t>
      </w:r>
      <w:r w:rsidR="00EA47C4" w:rsidRPr="00FC7C64"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="00211E73" w:rsidRPr="00FC7C64">
        <w:rPr>
          <w:rFonts w:ascii="Times New Roman" w:hAnsi="Times New Roman" w:cs="Times New Roman"/>
          <w:color w:val="auto"/>
          <w:sz w:val="28"/>
          <w:szCs w:val="28"/>
        </w:rPr>
        <w:t>апреля с 12.00 до 14.00 час.  по тел. 8 (0232) 53-72-23.</w:t>
      </w:r>
    </w:p>
    <w:p w14:paraId="20506232" w14:textId="77777777" w:rsidR="00211E73" w:rsidRPr="00211E73" w:rsidRDefault="00211E73" w:rsidP="00211E73">
      <w:pPr>
        <w:ind w:left="4956"/>
        <w:rPr>
          <w:rFonts w:ascii="Times New Roman" w:hAnsi="Times New Roman" w:cs="Times New Roman"/>
          <w:i/>
          <w:sz w:val="28"/>
          <w:szCs w:val="28"/>
        </w:rPr>
      </w:pPr>
    </w:p>
    <w:p w14:paraId="03FF52DA" w14:textId="38CA3035" w:rsidR="00211E73" w:rsidRPr="00211E73" w:rsidRDefault="00211E73" w:rsidP="00C72443">
      <w:pPr>
        <w:ind w:left="4933"/>
        <w:rPr>
          <w:rFonts w:ascii="Times New Roman" w:hAnsi="Times New Roman" w:cs="Times New Roman"/>
          <w:sz w:val="28"/>
          <w:szCs w:val="28"/>
        </w:rPr>
      </w:pPr>
      <w:r w:rsidRPr="00211E73">
        <w:rPr>
          <w:rFonts w:ascii="Times New Roman" w:hAnsi="Times New Roman" w:cs="Times New Roman"/>
          <w:i/>
          <w:sz w:val="28"/>
          <w:szCs w:val="28"/>
        </w:rPr>
        <w:t xml:space="preserve"> Якушева Марина Сергеевна, врач-эпидемиолог (заведующий отделением) отделения иммунопрофилактики Гомельского областного центра гигиены, эпидемиологии и общественного здоровья</w:t>
      </w:r>
    </w:p>
    <w:sectPr w:rsidR="00211E73" w:rsidRPr="00211E73" w:rsidSect="005423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1409" w14:textId="77777777" w:rsidR="00C40205" w:rsidRDefault="00C40205" w:rsidP="00831020">
      <w:r>
        <w:separator/>
      </w:r>
    </w:p>
  </w:endnote>
  <w:endnote w:type="continuationSeparator" w:id="0">
    <w:p w14:paraId="6953B3EC" w14:textId="77777777" w:rsidR="00C40205" w:rsidRDefault="00C40205" w:rsidP="0083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3315D" w14:textId="77777777" w:rsidR="00C40205" w:rsidRDefault="00C40205" w:rsidP="00831020">
      <w:r>
        <w:separator/>
      </w:r>
    </w:p>
  </w:footnote>
  <w:footnote w:type="continuationSeparator" w:id="0">
    <w:p w14:paraId="2D7342AF" w14:textId="77777777" w:rsidR="00C40205" w:rsidRDefault="00C40205" w:rsidP="0083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12B06"/>
    <w:multiLevelType w:val="multilevel"/>
    <w:tmpl w:val="5FCA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1315A"/>
    <w:multiLevelType w:val="hybridMultilevel"/>
    <w:tmpl w:val="203E41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FA"/>
    <w:rsid w:val="0001467C"/>
    <w:rsid w:val="00033EA9"/>
    <w:rsid w:val="000D2D03"/>
    <w:rsid w:val="000F209E"/>
    <w:rsid w:val="001A1229"/>
    <w:rsid w:val="001A4A35"/>
    <w:rsid w:val="001B5CC8"/>
    <w:rsid w:val="001F3D4A"/>
    <w:rsid w:val="00211E73"/>
    <w:rsid w:val="00257BC5"/>
    <w:rsid w:val="00297C3A"/>
    <w:rsid w:val="002A6B6D"/>
    <w:rsid w:val="002B5067"/>
    <w:rsid w:val="002C2E99"/>
    <w:rsid w:val="002E50FA"/>
    <w:rsid w:val="002F14C0"/>
    <w:rsid w:val="00342882"/>
    <w:rsid w:val="00355239"/>
    <w:rsid w:val="003C503F"/>
    <w:rsid w:val="004006D3"/>
    <w:rsid w:val="00411D94"/>
    <w:rsid w:val="0043681B"/>
    <w:rsid w:val="00443342"/>
    <w:rsid w:val="00482416"/>
    <w:rsid w:val="0048471F"/>
    <w:rsid w:val="00487917"/>
    <w:rsid w:val="004B250E"/>
    <w:rsid w:val="004B7E8E"/>
    <w:rsid w:val="004D3385"/>
    <w:rsid w:val="005267A3"/>
    <w:rsid w:val="0054234D"/>
    <w:rsid w:val="00542932"/>
    <w:rsid w:val="00545D3A"/>
    <w:rsid w:val="00554CF0"/>
    <w:rsid w:val="00561406"/>
    <w:rsid w:val="0059721E"/>
    <w:rsid w:val="005B1F48"/>
    <w:rsid w:val="0063201C"/>
    <w:rsid w:val="00651A37"/>
    <w:rsid w:val="006952FA"/>
    <w:rsid w:val="006C3A62"/>
    <w:rsid w:val="006F0E21"/>
    <w:rsid w:val="00720FEF"/>
    <w:rsid w:val="0078396D"/>
    <w:rsid w:val="00792243"/>
    <w:rsid w:val="007E5499"/>
    <w:rsid w:val="0082382F"/>
    <w:rsid w:val="0082790D"/>
    <w:rsid w:val="00831020"/>
    <w:rsid w:val="00853104"/>
    <w:rsid w:val="00893C24"/>
    <w:rsid w:val="00904893"/>
    <w:rsid w:val="00932428"/>
    <w:rsid w:val="009661EF"/>
    <w:rsid w:val="00970318"/>
    <w:rsid w:val="0099527D"/>
    <w:rsid w:val="00A204A7"/>
    <w:rsid w:val="00A55218"/>
    <w:rsid w:val="00A70534"/>
    <w:rsid w:val="00A953B7"/>
    <w:rsid w:val="00AC40BD"/>
    <w:rsid w:val="00B01251"/>
    <w:rsid w:val="00B27CA1"/>
    <w:rsid w:val="00B509EB"/>
    <w:rsid w:val="00B6791A"/>
    <w:rsid w:val="00B8361D"/>
    <w:rsid w:val="00B86E4F"/>
    <w:rsid w:val="00B92981"/>
    <w:rsid w:val="00BA1B0F"/>
    <w:rsid w:val="00BA230C"/>
    <w:rsid w:val="00BF501A"/>
    <w:rsid w:val="00C212CC"/>
    <w:rsid w:val="00C308DB"/>
    <w:rsid w:val="00C34486"/>
    <w:rsid w:val="00C40205"/>
    <w:rsid w:val="00C45173"/>
    <w:rsid w:val="00C72443"/>
    <w:rsid w:val="00C80633"/>
    <w:rsid w:val="00CE54EC"/>
    <w:rsid w:val="00CF7041"/>
    <w:rsid w:val="00D27F22"/>
    <w:rsid w:val="00D43FCF"/>
    <w:rsid w:val="00DB27CE"/>
    <w:rsid w:val="00DB4D19"/>
    <w:rsid w:val="00DC318D"/>
    <w:rsid w:val="00DD12CB"/>
    <w:rsid w:val="00DF6FCF"/>
    <w:rsid w:val="00E36623"/>
    <w:rsid w:val="00E67456"/>
    <w:rsid w:val="00E71DDA"/>
    <w:rsid w:val="00E9514E"/>
    <w:rsid w:val="00EA47C4"/>
    <w:rsid w:val="00F17DB6"/>
    <w:rsid w:val="00F343A4"/>
    <w:rsid w:val="00F578E0"/>
    <w:rsid w:val="00F62165"/>
    <w:rsid w:val="00F6612A"/>
    <w:rsid w:val="00FA299F"/>
    <w:rsid w:val="00FC7C64"/>
    <w:rsid w:val="00FD70E1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25D41"/>
  <w15:docId w15:val="{ABBDB47B-8618-4A8F-8C04-C437337F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952F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52F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952F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6952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952F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952FA"/>
    <w:rPr>
      <w:rFonts w:ascii="FrankRuehl" w:eastAsia="FrankRuehl" w:hAnsi="FrankRuehl" w:cs="FrankRuehl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952FA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20">
    <w:name w:val="Основной текст (2)"/>
    <w:basedOn w:val="a"/>
    <w:link w:val="2"/>
    <w:rsid w:val="006952FA"/>
    <w:pPr>
      <w:shd w:val="clear" w:color="auto" w:fill="FFFFFF"/>
      <w:spacing w:after="120" w:line="178" w:lineRule="exact"/>
      <w:jc w:val="center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40">
    <w:name w:val="Основной текст (4)"/>
    <w:basedOn w:val="a"/>
    <w:link w:val="4"/>
    <w:rsid w:val="006952FA"/>
    <w:pPr>
      <w:shd w:val="clear" w:color="auto" w:fill="FFFFFF"/>
      <w:spacing w:before="120" w:line="0" w:lineRule="atLeast"/>
      <w:jc w:val="both"/>
    </w:pPr>
    <w:rPr>
      <w:rFonts w:ascii="FrankRuehl" w:eastAsia="FrankRuehl" w:hAnsi="FrankRuehl" w:cs="FrankRuehl"/>
      <w:color w:val="auto"/>
      <w:sz w:val="8"/>
      <w:szCs w:val="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DC31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18D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6">
    <w:name w:val="Table Grid"/>
    <w:basedOn w:val="a1"/>
    <w:uiPriority w:val="39"/>
    <w:rsid w:val="00C21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F6216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rmal (Web)"/>
    <w:basedOn w:val="a"/>
    <w:unhideWhenUsed/>
    <w:rsid w:val="00554C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No Spacing"/>
    <w:qFormat/>
    <w:rsid w:val="00554CF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Subtitle"/>
    <w:basedOn w:val="a"/>
    <w:link w:val="ab"/>
    <w:qFormat/>
    <w:rsid w:val="00554CF0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b">
    <w:name w:val="Подзаголовок Знак"/>
    <w:basedOn w:val="a0"/>
    <w:link w:val="aa"/>
    <w:rsid w:val="00554C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c">
    <w:name w:val="Strong"/>
    <w:qFormat/>
    <w:rsid w:val="002A6B6D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8310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31020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semiHidden/>
    <w:unhideWhenUsed/>
    <w:rsid w:val="008310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31020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af1">
    <w:basedOn w:val="a"/>
    <w:next w:val="a8"/>
    <w:rsid w:val="00211E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70F04-38E3-4D8F-85F4-F5E013BD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Басаргина Ольга Васильевна</cp:lastModifiedBy>
  <cp:revision>2</cp:revision>
  <cp:lastPrinted>2021-12-13T13:23:00Z</cp:lastPrinted>
  <dcterms:created xsi:type="dcterms:W3CDTF">2026-04-14T06:30:00Z</dcterms:created>
  <dcterms:modified xsi:type="dcterms:W3CDTF">2026-04-14T06:30:00Z</dcterms:modified>
</cp:coreProperties>
</file>